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0E" w:rsidRDefault="00211406" w:rsidP="00211406">
      <w:pPr>
        <w:spacing w:after="0" w:line="240" w:lineRule="auto"/>
      </w:pPr>
      <w:r w:rsidRPr="0090540E">
        <w:rPr>
          <w:b/>
        </w:rPr>
        <w:t>Приложение № 1</w:t>
      </w:r>
      <w:r w:rsidRPr="0090540E">
        <w:t xml:space="preserve"> </w:t>
      </w:r>
    </w:p>
    <w:p w:rsidR="007E478C" w:rsidRDefault="00616F10" w:rsidP="00211406">
      <w:pPr>
        <w:spacing w:after="0" w:line="240" w:lineRule="auto"/>
      </w:pPr>
      <w:r>
        <w:t xml:space="preserve">к договору </w:t>
      </w:r>
      <w:r w:rsidR="00211406" w:rsidRPr="0090540E">
        <w:t xml:space="preserve">«О техническом обслуживании и оперативном реагировании на охранную сигнализацию» </w:t>
      </w:r>
      <w:r w:rsidR="00AF33D3" w:rsidRPr="008D48C4">
        <w:rPr>
          <w:b/>
        </w:rPr>
        <w:t xml:space="preserve">№ </w:t>
      </w:r>
      <w:r>
        <w:rPr>
          <w:b/>
        </w:rPr>
        <w:t xml:space="preserve"> от   </w:t>
      </w:r>
      <w:r w:rsidR="00AE63EB">
        <w:rPr>
          <w:b/>
        </w:rPr>
        <w:t xml:space="preserve">                       </w:t>
      </w:r>
      <w:r>
        <w:rPr>
          <w:b/>
        </w:rPr>
        <w:t xml:space="preserve">  2020</w:t>
      </w:r>
      <w:r w:rsidR="008D48C4" w:rsidRPr="008D48C4">
        <w:rPr>
          <w:b/>
        </w:rPr>
        <w:t>г.</w:t>
      </w:r>
    </w:p>
    <w:p w:rsidR="0090540E" w:rsidRPr="0090540E" w:rsidRDefault="0090540E" w:rsidP="00211406">
      <w:pPr>
        <w:spacing w:after="0" w:line="240" w:lineRule="auto"/>
      </w:pPr>
    </w:p>
    <w:p w:rsidR="00211406" w:rsidRDefault="00AE63EB" w:rsidP="00211406">
      <w:pPr>
        <w:spacing w:after="0" w:line="240" w:lineRule="auto"/>
        <w:rPr>
          <w:b/>
        </w:rPr>
      </w:pPr>
      <w:r>
        <w:rPr>
          <w:b/>
        </w:rPr>
        <w:t>ПЕРЕЧЕНЬ ОХРАНЯЕМЫХ</w:t>
      </w:r>
      <w:r w:rsidR="00211406" w:rsidRPr="0090540E">
        <w:rPr>
          <w:b/>
        </w:rPr>
        <w:t xml:space="preserve"> ОБЪЕКТОВ МУП БВКХ «Водоканал».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977"/>
        <w:gridCol w:w="3969"/>
        <w:gridCol w:w="1701"/>
        <w:gridCol w:w="1211"/>
      </w:tblGrid>
      <w:tr w:rsidR="00211406" w:rsidTr="00211406">
        <w:tc>
          <w:tcPr>
            <w:tcW w:w="534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 w:rsidRPr="00211406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объекта (водозабора)</w:t>
            </w:r>
          </w:p>
        </w:tc>
        <w:tc>
          <w:tcPr>
            <w:tcW w:w="1701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подключения</w:t>
            </w:r>
          </w:p>
        </w:tc>
        <w:tc>
          <w:tcPr>
            <w:tcW w:w="2977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969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 ГБР на объекте (мин).</w:t>
            </w:r>
          </w:p>
        </w:tc>
        <w:tc>
          <w:tcPr>
            <w:tcW w:w="1211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оплаты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/мес.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                               2 ЭР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 w:val="restart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Южно</w:t>
            </w:r>
            <w:proofErr w:type="spellEnd"/>
            <w:r>
              <w:rPr>
                <w:sz w:val="18"/>
                <w:szCs w:val="18"/>
              </w:rPr>
              <w:t xml:space="preserve"> - Березовский</w:t>
            </w: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Изоплитная</w:t>
            </w:r>
            <w:proofErr w:type="spellEnd"/>
            <w:r>
              <w:rPr>
                <w:sz w:val="18"/>
                <w:szCs w:val="18"/>
              </w:rPr>
              <w:t>, 2 Э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401                                7431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Овощное отделение, поле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                    (бактерицидная)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Овощное отделение, Александровский пруд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403                                62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ЕКАД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404                                60 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ЕКАД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405                                202 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 w:val="restart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Шиловский</w:t>
            </w: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                               2 Р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70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1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                                3326 (93)</w:t>
            </w:r>
          </w:p>
        </w:tc>
        <w:tc>
          <w:tcPr>
            <w:tcW w:w="1701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701" w:type="dxa"/>
          </w:tcPr>
          <w:p w:rsidR="006C12F5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211406">
        <w:tc>
          <w:tcPr>
            <w:tcW w:w="534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410                                79  </w:t>
            </w:r>
          </w:p>
        </w:tc>
        <w:tc>
          <w:tcPr>
            <w:tcW w:w="1701" w:type="dxa"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6C12F5" w:rsidRPr="00211406" w:rsidRDefault="006C12F5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C12F5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701" w:type="dxa"/>
          </w:tcPr>
          <w:p w:rsidR="006C12F5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211406" w:rsidTr="00211406">
        <w:tc>
          <w:tcPr>
            <w:tcW w:w="534" w:type="dxa"/>
          </w:tcPr>
          <w:p w:rsidR="00211406" w:rsidRPr="00211406" w:rsidRDefault="00211406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                               119 (120)</w:t>
            </w:r>
          </w:p>
        </w:tc>
        <w:tc>
          <w:tcPr>
            <w:tcW w:w="1701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Еловая</w:t>
            </w:r>
          </w:p>
        </w:tc>
        <w:tc>
          <w:tcPr>
            <w:tcW w:w="3969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Старопышминск</w:t>
            </w:r>
            <w:proofErr w:type="spellEnd"/>
          </w:p>
        </w:tc>
        <w:tc>
          <w:tcPr>
            <w:tcW w:w="170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211406" w:rsidTr="00211406">
        <w:tc>
          <w:tcPr>
            <w:tcW w:w="534" w:type="dxa"/>
          </w:tcPr>
          <w:p w:rsidR="00211406" w:rsidRPr="00211406" w:rsidRDefault="00211406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408                                2985 </w:t>
            </w:r>
          </w:p>
        </w:tc>
        <w:tc>
          <w:tcPr>
            <w:tcW w:w="1701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Старопышминский</w:t>
            </w:r>
            <w:proofErr w:type="spellEnd"/>
          </w:p>
        </w:tc>
        <w:tc>
          <w:tcPr>
            <w:tcW w:w="3969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Старопышминск</w:t>
            </w:r>
            <w:proofErr w:type="spellEnd"/>
          </w:p>
        </w:tc>
        <w:tc>
          <w:tcPr>
            <w:tcW w:w="170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                               4 Р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 w:val="restart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Становлянский</w:t>
            </w:r>
            <w:proofErr w:type="spellEnd"/>
          </w:p>
        </w:tc>
        <w:tc>
          <w:tcPr>
            <w:tcW w:w="3969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пос. Становая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                               3 Р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пос. Становая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211406" w:rsidTr="00211406">
        <w:tc>
          <w:tcPr>
            <w:tcW w:w="534" w:type="dxa"/>
          </w:tcPr>
          <w:p w:rsidR="00211406" w:rsidRPr="00211406" w:rsidRDefault="00211406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414                                6502  </w:t>
            </w:r>
          </w:p>
        </w:tc>
        <w:tc>
          <w:tcPr>
            <w:tcW w:w="1701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Сарапулка</w:t>
            </w:r>
            <w:proofErr w:type="spellEnd"/>
          </w:p>
        </w:tc>
        <w:tc>
          <w:tcPr>
            <w:tcW w:w="3969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Сарапулка</w:t>
            </w:r>
            <w:proofErr w:type="spellEnd"/>
          </w:p>
        </w:tc>
        <w:tc>
          <w:tcPr>
            <w:tcW w:w="170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411                                17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 w:val="restart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Заречный</w:t>
            </w: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квартал (за мостом налево)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415                                21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карьер (ближняя)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416                                19  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карьер (дальняя)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418                                 5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 на пос. Кедровка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419                                 16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районе базы отдыха «Остров сокровищ»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420                                 109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 w:val="restart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Мочаловский</w:t>
            </w:r>
            <w:proofErr w:type="spellEnd"/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 (дальняя)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421                                 107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 (ближняя) 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C6490" w:rsidTr="00211406">
        <w:tc>
          <w:tcPr>
            <w:tcW w:w="534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382                                 82</w:t>
            </w:r>
          </w:p>
        </w:tc>
        <w:tc>
          <w:tcPr>
            <w:tcW w:w="1701" w:type="dxa"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  <w:vMerge/>
          </w:tcPr>
          <w:p w:rsidR="005C6490" w:rsidRPr="00211406" w:rsidRDefault="005C649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</w:t>
            </w:r>
          </w:p>
        </w:tc>
        <w:tc>
          <w:tcPr>
            <w:tcW w:w="170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1" w:type="dxa"/>
          </w:tcPr>
          <w:p w:rsidR="005C6490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211406" w:rsidTr="00211406">
        <w:tc>
          <w:tcPr>
            <w:tcW w:w="534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                                б/н</w:t>
            </w:r>
          </w:p>
        </w:tc>
        <w:tc>
          <w:tcPr>
            <w:tcW w:w="1701" w:type="dxa"/>
          </w:tcPr>
          <w:p w:rsidR="00211406" w:rsidRPr="00211406" w:rsidRDefault="006C12F5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211406" w:rsidRPr="00211406" w:rsidRDefault="005C649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Шиловка</w:t>
            </w:r>
            <w:proofErr w:type="spellEnd"/>
          </w:p>
        </w:tc>
        <w:tc>
          <w:tcPr>
            <w:tcW w:w="1701" w:type="dxa"/>
          </w:tcPr>
          <w:p w:rsidR="00211406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211406" w:rsidRPr="00211406" w:rsidRDefault="002F605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6C12F5" w:rsidRPr="005C6490" w:rsidRDefault="006C12F5" w:rsidP="0086659B">
            <w:pPr>
              <w:rPr>
                <w:sz w:val="18"/>
                <w:szCs w:val="18"/>
              </w:rPr>
            </w:pPr>
            <w:r w:rsidRPr="005C6490">
              <w:rPr>
                <w:sz w:val="18"/>
                <w:szCs w:val="18"/>
              </w:rPr>
              <w:t xml:space="preserve"> 01.01.2017.</w:t>
            </w:r>
          </w:p>
        </w:tc>
        <w:tc>
          <w:tcPr>
            <w:tcW w:w="2977" w:type="dxa"/>
          </w:tcPr>
          <w:p w:rsidR="006C12F5" w:rsidRPr="005C6490" w:rsidRDefault="005C6490" w:rsidP="0086659B">
            <w:pPr>
              <w:rPr>
                <w:sz w:val="18"/>
                <w:szCs w:val="18"/>
              </w:rPr>
            </w:pPr>
            <w:r w:rsidRPr="005C6490">
              <w:rPr>
                <w:sz w:val="18"/>
                <w:szCs w:val="18"/>
              </w:rPr>
              <w:t>Насосная головной подъем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 xml:space="preserve">пос. </w:t>
            </w:r>
            <w:proofErr w:type="spellStart"/>
            <w:r w:rsidRPr="002F6050">
              <w:rPr>
                <w:sz w:val="18"/>
                <w:szCs w:val="18"/>
              </w:rPr>
              <w:t>Шиловка</w:t>
            </w:r>
            <w:proofErr w:type="spellEnd"/>
            <w:r w:rsidRPr="002F6050">
              <w:rPr>
                <w:sz w:val="18"/>
                <w:szCs w:val="18"/>
              </w:rPr>
              <w:t xml:space="preserve"> (перед въездом направо) 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6C12F5" w:rsidRDefault="002F605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346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44 квартал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6C12F5" w:rsidRDefault="002F605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НПП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Завод БЗСК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6C12F5" w:rsidRDefault="00390CBB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F6050">
              <w:rPr>
                <w:sz w:val="18"/>
                <w:szCs w:val="18"/>
              </w:rPr>
              <w:t>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701</w:t>
            </w:r>
            <w:r w:rsidR="00B87C86">
              <w:rPr>
                <w:sz w:val="18"/>
                <w:szCs w:val="18"/>
              </w:rPr>
              <w:t xml:space="preserve">       Насосная «Черемшанка»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Черемшанка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12</w:t>
            </w:r>
          </w:p>
        </w:tc>
        <w:tc>
          <w:tcPr>
            <w:tcW w:w="1211" w:type="dxa"/>
          </w:tcPr>
          <w:p w:rsidR="006C12F5" w:rsidRDefault="000F2DC1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F6050">
              <w:rPr>
                <w:sz w:val="18"/>
                <w:szCs w:val="18"/>
              </w:rPr>
              <w:t>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702</w:t>
            </w:r>
            <w:r w:rsidR="00B87C86">
              <w:rPr>
                <w:sz w:val="18"/>
                <w:szCs w:val="18"/>
              </w:rPr>
              <w:t xml:space="preserve">       Насосная «</w:t>
            </w:r>
            <w:proofErr w:type="spellStart"/>
            <w:r w:rsidR="00B87C86">
              <w:rPr>
                <w:sz w:val="18"/>
                <w:szCs w:val="18"/>
              </w:rPr>
              <w:t>Становлянка</w:t>
            </w:r>
            <w:proofErr w:type="spellEnd"/>
            <w:r w:rsidR="00B87C86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proofErr w:type="spellStart"/>
            <w:r w:rsidRPr="002F6050">
              <w:rPr>
                <w:sz w:val="18"/>
                <w:szCs w:val="18"/>
              </w:rPr>
              <w:t>Становлянка</w:t>
            </w:r>
            <w:proofErr w:type="spellEnd"/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12</w:t>
            </w:r>
          </w:p>
        </w:tc>
        <w:tc>
          <w:tcPr>
            <w:tcW w:w="1211" w:type="dxa"/>
          </w:tcPr>
          <w:p w:rsidR="006C12F5" w:rsidRDefault="000F2DC1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F6050">
              <w:rPr>
                <w:sz w:val="18"/>
                <w:szCs w:val="18"/>
              </w:rPr>
              <w:t>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                                10 А 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Скважина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Овощное отделение, Александровский пруд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6C12F5" w:rsidRDefault="002F605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58</w:t>
            </w:r>
            <w:r w:rsidR="00B87C86">
              <w:rPr>
                <w:sz w:val="18"/>
                <w:szCs w:val="18"/>
              </w:rPr>
              <w:t xml:space="preserve">        Насосная «Брусницына»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784018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Повышающая</w:t>
            </w:r>
            <w:r w:rsidR="005C6490" w:rsidRPr="002F6050">
              <w:rPr>
                <w:sz w:val="18"/>
                <w:szCs w:val="18"/>
              </w:rPr>
              <w:t xml:space="preserve"> насосная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г. Березовский, ул. Брусницына, 1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6C12F5" w:rsidRDefault="002F605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C12F5" w:rsidTr="006C12F5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92</w:t>
            </w:r>
            <w:r w:rsidR="00B87C86">
              <w:rPr>
                <w:sz w:val="18"/>
                <w:szCs w:val="18"/>
              </w:rPr>
              <w:t xml:space="preserve">        Насосная «Гагарина»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977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г. Березовский, ул. Гагарина 15/3</w:t>
            </w:r>
          </w:p>
        </w:tc>
        <w:tc>
          <w:tcPr>
            <w:tcW w:w="1701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6C12F5" w:rsidRDefault="002F605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AF33D3" w:rsidTr="00027FC8">
        <w:tc>
          <w:tcPr>
            <w:tcW w:w="534" w:type="dxa"/>
          </w:tcPr>
          <w:p w:rsidR="00AF33D3" w:rsidRDefault="00AF33D3" w:rsidP="00A37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33D3" w:rsidRDefault="00AF33D3" w:rsidP="00A37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348" w:type="dxa"/>
            <w:gridSpan w:val="4"/>
          </w:tcPr>
          <w:p w:rsidR="00AF33D3" w:rsidRDefault="008D48C4" w:rsidP="00A37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Тридцать три </w:t>
            </w:r>
            <w:r w:rsidR="00AF33D3">
              <w:rPr>
                <w:b/>
                <w:sz w:val="18"/>
                <w:szCs w:val="18"/>
              </w:rPr>
              <w:t xml:space="preserve"> тысяч</w:t>
            </w:r>
            <w:r>
              <w:rPr>
                <w:b/>
                <w:sz w:val="18"/>
                <w:szCs w:val="18"/>
              </w:rPr>
              <w:t>и</w:t>
            </w:r>
            <w:r w:rsidR="00AF33D3">
              <w:rPr>
                <w:b/>
                <w:sz w:val="18"/>
                <w:szCs w:val="18"/>
              </w:rPr>
              <w:t xml:space="preserve"> </w:t>
            </w:r>
            <w:r w:rsidR="005A3B03">
              <w:rPr>
                <w:b/>
                <w:sz w:val="18"/>
                <w:szCs w:val="18"/>
              </w:rPr>
              <w:t xml:space="preserve">пятьсот </w:t>
            </w:r>
            <w:bookmarkStart w:id="0" w:name="_GoBack"/>
            <w:bookmarkEnd w:id="0"/>
            <w:r w:rsidR="00AF33D3">
              <w:rPr>
                <w:b/>
                <w:sz w:val="18"/>
                <w:szCs w:val="18"/>
              </w:rPr>
              <w:t>рублей 00 копеек</w:t>
            </w:r>
          </w:p>
        </w:tc>
        <w:tc>
          <w:tcPr>
            <w:tcW w:w="1211" w:type="dxa"/>
          </w:tcPr>
          <w:p w:rsidR="00AF33D3" w:rsidRDefault="008D48C4" w:rsidP="00A37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390CBB">
              <w:rPr>
                <w:b/>
                <w:sz w:val="18"/>
                <w:szCs w:val="18"/>
              </w:rPr>
              <w:t>5</w:t>
            </w:r>
            <w:r w:rsidR="00AF33D3">
              <w:rPr>
                <w:b/>
                <w:sz w:val="18"/>
                <w:szCs w:val="18"/>
              </w:rPr>
              <w:t>00,00</w:t>
            </w:r>
          </w:p>
        </w:tc>
      </w:tr>
    </w:tbl>
    <w:p w:rsidR="00211406" w:rsidRDefault="00211406" w:rsidP="00211406">
      <w:pPr>
        <w:spacing w:after="0" w:line="240" w:lineRule="auto"/>
        <w:rPr>
          <w:b/>
          <w:sz w:val="18"/>
          <w:szCs w:val="18"/>
        </w:rPr>
      </w:pPr>
    </w:p>
    <w:p w:rsidR="00784018" w:rsidRDefault="00784018" w:rsidP="00784018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Настоящее Приложение подлежит подписанию сторонами каждый раз, при включении в список новых объектов, либо исключении из списка существующих объектов.</w:t>
      </w:r>
    </w:p>
    <w:p w:rsidR="00784018" w:rsidRDefault="00784018" w:rsidP="00784018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Расчет суммы ежемесячной оплаты производится в последний день месяца, на основании данных последней редакции настоящего Приложения.</w:t>
      </w:r>
    </w:p>
    <w:p w:rsidR="00784018" w:rsidRDefault="00784018" w:rsidP="00784018">
      <w:pPr>
        <w:pStyle w:val="a4"/>
        <w:rPr>
          <w:sz w:val="18"/>
          <w:szCs w:val="18"/>
        </w:rPr>
      </w:pPr>
    </w:p>
    <w:p w:rsidR="00211406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ЗАКАЗЧИК: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ИСПОЛНИТЕЛЬ: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>Директор МУП БВКХ «Водоканал» _______________________                                      Директор ООО ЧОО «САТЕЛЛИТ» _________________________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Алешина А.А.                                                                                                                                      </w:t>
      </w:r>
      <w:proofErr w:type="spellStart"/>
      <w:r w:rsidR="000F2DC1">
        <w:rPr>
          <w:sz w:val="18"/>
          <w:szCs w:val="18"/>
        </w:rPr>
        <w:t>Дрё</w:t>
      </w:r>
      <w:r>
        <w:rPr>
          <w:sz w:val="18"/>
          <w:szCs w:val="18"/>
        </w:rPr>
        <w:t>мин</w:t>
      </w:r>
      <w:proofErr w:type="spellEnd"/>
      <w:r>
        <w:rPr>
          <w:sz w:val="18"/>
          <w:szCs w:val="18"/>
        </w:rPr>
        <w:t xml:space="preserve"> А.А.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616F10" w:rsidP="00784018">
      <w:pPr>
        <w:pStyle w:val="a4"/>
        <w:tabs>
          <w:tab w:val="left" w:pos="6964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</w:t>
      </w:r>
      <w:r w:rsidR="00303937">
        <w:rPr>
          <w:sz w:val="18"/>
          <w:szCs w:val="18"/>
        </w:rPr>
        <w:t xml:space="preserve">»               </w:t>
      </w:r>
      <w:r w:rsidR="000F2DC1">
        <w:rPr>
          <w:sz w:val="18"/>
          <w:szCs w:val="18"/>
        </w:rPr>
        <w:t xml:space="preserve"> </w:t>
      </w:r>
      <w:r>
        <w:rPr>
          <w:sz w:val="18"/>
          <w:szCs w:val="18"/>
        </w:rPr>
        <w:t>2020</w:t>
      </w:r>
      <w:r w:rsidR="00784018">
        <w:rPr>
          <w:sz w:val="18"/>
          <w:szCs w:val="18"/>
        </w:rPr>
        <w:t>г.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p w:rsidR="00784018" w:rsidRP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</w:p>
    <w:sectPr w:rsidR="00784018" w:rsidRPr="00784018" w:rsidSect="00211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096"/>
    <w:multiLevelType w:val="hybridMultilevel"/>
    <w:tmpl w:val="A24E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6"/>
    <w:rsid w:val="000F2DC1"/>
    <w:rsid w:val="00155F7B"/>
    <w:rsid w:val="00211406"/>
    <w:rsid w:val="002F6050"/>
    <w:rsid w:val="00303937"/>
    <w:rsid w:val="00375103"/>
    <w:rsid w:val="00390CBB"/>
    <w:rsid w:val="005A3B03"/>
    <w:rsid w:val="005C6490"/>
    <w:rsid w:val="00616F10"/>
    <w:rsid w:val="006C12F5"/>
    <w:rsid w:val="00784018"/>
    <w:rsid w:val="007E478C"/>
    <w:rsid w:val="008D48C4"/>
    <w:rsid w:val="0090540E"/>
    <w:rsid w:val="0096593A"/>
    <w:rsid w:val="00A5492B"/>
    <w:rsid w:val="00AE63EB"/>
    <w:rsid w:val="00AF33D3"/>
    <w:rsid w:val="00B87C86"/>
    <w:rsid w:val="00E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584"/>
  <w15:docId w15:val="{AC9B2E33-08C6-4FD5-A766-A5DC0E9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4</cp:revision>
  <cp:lastPrinted>2019-11-22T09:11:00Z</cp:lastPrinted>
  <dcterms:created xsi:type="dcterms:W3CDTF">2019-12-25T08:58:00Z</dcterms:created>
  <dcterms:modified xsi:type="dcterms:W3CDTF">2019-12-27T05:46:00Z</dcterms:modified>
</cp:coreProperties>
</file>